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0DD9" w:rsidRPr="00E70ED5" w:rsidRDefault="007A36AF">
      <w:pPr>
        <w:rPr>
          <w:b/>
          <w:noProof/>
        </w:rPr>
      </w:pPr>
      <w:r w:rsidRPr="00E70ED5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081BD77" wp14:editId="3C4E69E7">
                <wp:simplePos x="0" y="0"/>
                <wp:positionH relativeFrom="column">
                  <wp:posOffset>-28575</wp:posOffset>
                </wp:positionH>
                <wp:positionV relativeFrom="paragraph">
                  <wp:posOffset>8334375</wp:posOffset>
                </wp:positionV>
                <wp:extent cx="3371850" cy="87630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BBA" w:rsidRPr="007A36AF" w:rsidRDefault="00B11BBA" w:rsidP="005B57BE">
                            <w:pPr>
                              <w:widowControl w:val="0"/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7A36AF"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  <w:t xml:space="preserve">For more information </w:t>
                            </w:r>
                            <w:r w:rsidR="00C7639D" w:rsidRPr="007A36AF"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  <w:t>contact RT recruitm</w:t>
                            </w:r>
                            <w:r w:rsidR="00020AE3" w:rsidRPr="007A36AF"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  <w:t>ent coordinator Kahle Atherton:</w:t>
                            </w:r>
                            <w:r w:rsidR="00C7639D" w:rsidRPr="007A36AF"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  <w:r w:rsidR="00020AE3" w:rsidRPr="007A36AF"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  <w:t>(</w:t>
                            </w:r>
                            <w:r w:rsidR="00C7639D" w:rsidRPr="007A36AF"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  <w:t>805</w:t>
                            </w:r>
                            <w:r w:rsidR="00020AE3" w:rsidRPr="007A36AF"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  <w:t>)</w:t>
                            </w:r>
                            <w:r w:rsidR="00C7639D" w:rsidRPr="007A36AF"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  <w:t>-468-2755</w:t>
                            </w:r>
                          </w:p>
                          <w:p w:rsidR="00D83A1E" w:rsidRPr="007A36AF" w:rsidRDefault="00C7639D" w:rsidP="005B57BE">
                            <w:pPr>
                              <w:widowControl w:val="0"/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7A36AF"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  <w:t>Email:kahle.atherton@dsh.ca.gov</w:t>
                            </w:r>
                          </w:p>
                          <w:p w:rsidR="00D83A1E" w:rsidRPr="00E70ED5" w:rsidRDefault="00722C18" w:rsidP="005B57BE">
                            <w:pPr>
                              <w:widowControl w:val="0"/>
                              <w:rPr>
                                <w:rFonts w:asciiTheme="minorHAnsi" w:hAnsiTheme="minorHAnsi" w:cs="Arial"/>
                                <w:color w:val="228BB5"/>
                                <w:spacing w:val="10"/>
                                <w:sz w:val="23"/>
                                <w:szCs w:val="23"/>
                                <w:lang w:val="en"/>
                              </w:rPr>
                            </w:pPr>
                            <w:hyperlink r:id="rId6" w:history="1">
                              <w:r w:rsidR="00D83A1E" w:rsidRPr="00E70ED5">
                                <w:rPr>
                                  <w:rStyle w:val="Hyperlink"/>
                                  <w:rFonts w:asciiTheme="minorHAnsi" w:hAnsiTheme="minorHAnsi" w:cs="Arial"/>
                                  <w:spacing w:val="10"/>
                                  <w:sz w:val="23"/>
                                  <w:szCs w:val="23"/>
                                  <w:lang w:val="en"/>
                                </w:rPr>
                                <w:t>https://jobs.ca.gov/profile/stateapplication</w:t>
                              </w:r>
                            </w:hyperlink>
                          </w:p>
                          <w:p w:rsidR="00D83A1E" w:rsidRPr="00FA768E" w:rsidRDefault="00D83A1E" w:rsidP="005B57BE">
                            <w:pPr>
                              <w:widowControl w:val="0"/>
                              <w:rPr>
                                <w:rFonts w:ascii="Arial" w:hAnsi="Arial" w:cs="Arial"/>
                                <w:color w:val="228BB5"/>
                                <w:spacing w:val="10"/>
                                <w:sz w:val="21"/>
                                <w:szCs w:val="21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.25pt;margin-top:656.25pt;width:265.5pt;height:6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B11BBA" w:rsidRPr="007A36AF" w:rsidRDefault="00B11BBA" w:rsidP="005B57BE">
                      <w:pPr>
                        <w:widowControl w:val="0"/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</w:pPr>
                      <w:r w:rsidRPr="007A36AF"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  <w:t xml:space="preserve">For more information </w:t>
                      </w:r>
                      <w:r w:rsidR="00C7639D" w:rsidRPr="007A36AF"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  <w:t>contact RT recruitm</w:t>
                      </w:r>
                      <w:r w:rsidR="00020AE3" w:rsidRPr="007A36AF"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  <w:t>ent coordinator Kahle Atherton:</w:t>
                      </w:r>
                      <w:r w:rsidR="00C7639D" w:rsidRPr="007A36AF"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  <w:r w:rsidR="00020AE3" w:rsidRPr="007A36AF"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  <w:t>(</w:t>
                      </w:r>
                      <w:r w:rsidR="00C7639D" w:rsidRPr="007A36AF"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  <w:t>805</w:t>
                      </w:r>
                      <w:r w:rsidR="00020AE3" w:rsidRPr="007A36AF"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  <w:t>)</w:t>
                      </w:r>
                      <w:r w:rsidR="00C7639D" w:rsidRPr="007A36AF"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  <w:t>-468-2755</w:t>
                      </w:r>
                    </w:p>
                    <w:p w:rsidR="00D83A1E" w:rsidRPr="007A36AF" w:rsidRDefault="00C7639D" w:rsidP="005B57BE">
                      <w:pPr>
                        <w:widowControl w:val="0"/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</w:pPr>
                      <w:r w:rsidRPr="007A36AF"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  <w:t>Email:kahle.atherton@dsh.ca.gov</w:t>
                      </w:r>
                    </w:p>
                    <w:p w:rsidR="00D83A1E" w:rsidRPr="00E70ED5" w:rsidRDefault="00E70ED5" w:rsidP="005B57BE">
                      <w:pPr>
                        <w:widowControl w:val="0"/>
                        <w:rPr>
                          <w:rFonts w:asciiTheme="minorHAnsi" w:hAnsiTheme="minorHAnsi" w:cs="Arial"/>
                          <w:color w:val="228BB5"/>
                          <w:spacing w:val="10"/>
                          <w:sz w:val="23"/>
                          <w:szCs w:val="23"/>
                          <w:lang w:val="en"/>
                        </w:rPr>
                      </w:pPr>
                      <w:hyperlink r:id="rId7" w:history="1">
                        <w:r w:rsidR="00D83A1E" w:rsidRPr="00E70ED5">
                          <w:rPr>
                            <w:rStyle w:val="Hyperlink"/>
                            <w:rFonts w:asciiTheme="minorHAnsi" w:hAnsiTheme="minorHAnsi" w:cs="Arial"/>
                            <w:spacing w:val="10"/>
                            <w:sz w:val="23"/>
                            <w:szCs w:val="23"/>
                            <w:lang w:val="en"/>
                          </w:rPr>
                          <w:t>https://jobs.ca.gov/profile/stateapplication</w:t>
                        </w:r>
                      </w:hyperlink>
                    </w:p>
                    <w:p w:rsidR="00D83A1E" w:rsidRPr="00FA768E" w:rsidRDefault="00D83A1E" w:rsidP="005B57BE">
                      <w:pPr>
                        <w:widowControl w:val="0"/>
                        <w:rPr>
                          <w:rFonts w:ascii="Arial" w:hAnsi="Arial" w:cs="Arial"/>
                          <w:color w:val="228BB5"/>
                          <w:spacing w:val="10"/>
                          <w:sz w:val="21"/>
                          <w:szCs w:val="21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4BA" w:rsidRPr="00E70ED5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7419D82" wp14:editId="1B444EDC">
                <wp:simplePos x="0" y="0"/>
                <wp:positionH relativeFrom="column">
                  <wp:posOffset>-38100</wp:posOffset>
                </wp:positionH>
                <wp:positionV relativeFrom="paragraph">
                  <wp:posOffset>3486150</wp:posOffset>
                </wp:positionV>
                <wp:extent cx="4143375" cy="1066800"/>
                <wp:effectExtent l="0" t="0" r="952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0EE1" w:rsidRPr="002A04BA" w:rsidRDefault="00B11BBA" w:rsidP="002A04BA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A04BA"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>R</w:t>
                            </w:r>
                            <w:r w:rsidR="00AE3728" w:rsidRPr="002A04BA"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>ECREATION</w:t>
                            </w:r>
                            <w:r w:rsidRPr="002A04BA"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 xml:space="preserve"> &amp; MUSIC THERAPIST</w:t>
                            </w:r>
                          </w:p>
                          <w:p w:rsidR="00B11BBA" w:rsidRPr="002A04BA" w:rsidRDefault="00B11BBA" w:rsidP="002A04BA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A04BA"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>JOB OPPORTUNITIES WITH</w:t>
                            </w:r>
                          </w:p>
                          <w:p w:rsidR="00E06C2D" w:rsidRPr="002A04BA" w:rsidRDefault="00AE3728" w:rsidP="002A04BA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A04BA"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>California</w:t>
                            </w:r>
                            <w:r w:rsidR="00E06C2D" w:rsidRPr="002A04BA"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 xml:space="preserve"> DEPARTMENT</w:t>
                            </w:r>
                            <w:r w:rsidR="00B11BBA" w:rsidRPr="002A04BA"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 xml:space="preserve"> OF</w:t>
                            </w:r>
                          </w:p>
                          <w:p w:rsidR="00B11BBA" w:rsidRPr="002A04BA" w:rsidRDefault="00B11BBA" w:rsidP="002A04BA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A04BA">
                              <w:rPr>
                                <w:rFonts w:ascii="Arial" w:hAnsi="Arial" w:cs="Arial"/>
                                <w:b/>
                                <w:caps/>
                                <w:color w:val="1F497D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>STATE HOSPITALS - ATASCADERO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3pt;margin-top:274.5pt;width:326.25pt;height:8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6E0EE1" w:rsidRPr="002A04BA" w:rsidRDefault="00B11BBA" w:rsidP="002A04BA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</w:pPr>
                      <w:r w:rsidRPr="002A04BA"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  <w:t>R</w:t>
                      </w:r>
                      <w:r w:rsidR="00AE3728" w:rsidRPr="002A04BA"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  <w:t>ECREATION</w:t>
                      </w:r>
                      <w:r w:rsidRPr="002A04BA"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  <w:t xml:space="preserve"> &amp; MUSIC THERAPIST</w:t>
                      </w:r>
                    </w:p>
                    <w:p w:rsidR="00B11BBA" w:rsidRPr="002A04BA" w:rsidRDefault="00B11BBA" w:rsidP="002A04BA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</w:pPr>
                      <w:r w:rsidRPr="002A04BA"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  <w:t>JOB OPPORTUNITIES WITH</w:t>
                      </w:r>
                    </w:p>
                    <w:p w:rsidR="00E06C2D" w:rsidRPr="002A04BA" w:rsidRDefault="00AE3728" w:rsidP="002A04BA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</w:pPr>
                      <w:r w:rsidRPr="002A04BA"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  <w:t>California</w:t>
                      </w:r>
                      <w:r w:rsidR="00E06C2D" w:rsidRPr="002A04BA"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  <w:t xml:space="preserve"> DEPARTMENT</w:t>
                      </w:r>
                      <w:r w:rsidR="00B11BBA" w:rsidRPr="002A04BA"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  <w:t xml:space="preserve"> OF</w:t>
                      </w:r>
                    </w:p>
                    <w:p w:rsidR="00B11BBA" w:rsidRPr="002A04BA" w:rsidRDefault="00B11BBA" w:rsidP="002A04BA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</w:pPr>
                      <w:r w:rsidRPr="002A04BA">
                        <w:rPr>
                          <w:rFonts w:ascii="Arial" w:hAnsi="Arial" w:cs="Arial"/>
                          <w:b/>
                          <w:caps/>
                          <w:color w:val="1F497D"/>
                          <w:spacing w:val="20"/>
                          <w:sz w:val="24"/>
                          <w:szCs w:val="24"/>
                          <w:lang w:val="en"/>
                        </w:rPr>
                        <w:t>STATE HOSPITALS - ATASCADERO</w:t>
                      </w:r>
                    </w:p>
                  </w:txbxContent>
                </v:textbox>
              </v:shape>
            </w:pict>
          </mc:Fallback>
        </mc:AlternateContent>
      </w:r>
      <w:r w:rsidR="002A04BA" w:rsidRPr="00E70ED5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691FE1A" wp14:editId="49CDFD6B">
                <wp:simplePos x="0" y="0"/>
                <wp:positionH relativeFrom="column">
                  <wp:posOffset>4371975</wp:posOffset>
                </wp:positionH>
                <wp:positionV relativeFrom="paragraph">
                  <wp:posOffset>8337550</wp:posOffset>
                </wp:positionV>
                <wp:extent cx="1600200" cy="8001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BBA" w:rsidRPr="00EB270D" w:rsidRDefault="00B11BBA" w:rsidP="00B87A4B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EB270D">
                              <w:rPr>
                                <w:rFonts w:ascii="Arial" w:hAnsi="Arial" w:cs="Arial"/>
                                <w:lang w:val="en"/>
                              </w:rPr>
                              <w:t>10333 El Camino Real</w:t>
                            </w:r>
                          </w:p>
                          <w:p w:rsidR="00B11BBA" w:rsidRPr="00EB270D" w:rsidRDefault="00B11BBA" w:rsidP="00B87A4B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EB270D">
                              <w:rPr>
                                <w:rFonts w:ascii="Arial" w:hAnsi="Arial" w:cs="Arial"/>
                                <w:lang w:val="en"/>
                              </w:rPr>
                              <w:t>Atascadero, CA 93422</w:t>
                            </w:r>
                          </w:p>
                          <w:p w:rsidR="00B11BBA" w:rsidRPr="00EB270D" w:rsidRDefault="00B11BBA" w:rsidP="00B87A4B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EB270D">
                              <w:rPr>
                                <w:rFonts w:ascii="Arial" w:hAnsi="Arial" w:cs="Arial"/>
                                <w:lang w:val="en"/>
                              </w:rPr>
                              <w:t>Employment Office</w:t>
                            </w:r>
                          </w:p>
                          <w:p w:rsidR="00B11BBA" w:rsidRPr="00EB270D" w:rsidRDefault="00B11BBA" w:rsidP="00B87A4B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EB270D">
                              <w:rPr>
                                <w:rFonts w:ascii="Arial" w:hAnsi="Arial" w:cs="Arial"/>
                                <w:lang w:val="en"/>
                              </w:rPr>
                              <w:t>Phone: (805) 468-3384</w:t>
                            </w:r>
                          </w:p>
                          <w:p w:rsidR="00D83A1E" w:rsidRPr="00C7639D" w:rsidRDefault="00D83A1E" w:rsidP="00B87A4B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:rsidR="00B11BBA" w:rsidRPr="00546219" w:rsidRDefault="00B11BBA" w:rsidP="00546219">
                            <w:pPr>
                              <w:widowControl w:val="0"/>
                              <w:spacing w:line="260" w:lineRule="exact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B11BBA" w:rsidRDefault="00B11BBA" w:rsidP="00546219">
                            <w:pPr>
                              <w:widowControl w:val="0"/>
                              <w:spacing w:line="260" w:lineRule="exact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44.25pt;margin-top:656.5pt;width:126pt;height:6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B11BBA" w:rsidRPr="00EB270D" w:rsidRDefault="00B11BBA" w:rsidP="00B87A4B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EB270D">
                        <w:rPr>
                          <w:rFonts w:ascii="Arial" w:hAnsi="Arial" w:cs="Arial"/>
                          <w:lang w:val="en"/>
                        </w:rPr>
                        <w:t>10333 El Camino Real</w:t>
                      </w:r>
                    </w:p>
                    <w:p w:rsidR="00B11BBA" w:rsidRPr="00EB270D" w:rsidRDefault="00B11BBA" w:rsidP="00B87A4B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EB270D">
                        <w:rPr>
                          <w:rFonts w:ascii="Arial" w:hAnsi="Arial" w:cs="Arial"/>
                          <w:lang w:val="en"/>
                        </w:rPr>
                        <w:t>Atascadero, CA 93422</w:t>
                      </w:r>
                    </w:p>
                    <w:p w:rsidR="00B11BBA" w:rsidRPr="00EB270D" w:rsidRDefault="00B11BBA" w:rsidP="00B87A4B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EB270D">
                        <w:rPr>
                          <w:rFonts w:ascii="Arial" w:hAnsi="Arial" w:cs="Arial"/>
                          <w:lang w:val="en"/>
                        </w:rPr>
                        <w:t>Employment Office</w:t>
                      </w:r>
                    </w:p>
                    <w:p w:rsidR="00B11BBA" w:rsidRPr="00EB270D" w:rsidRDefault="00B11BBA" w:rsidP="00B87A4B">
                      <w:pPr>
                        <w:widowControl w:val="0"/>
                        <w:spacing w:line="260" w:lineRule="exact"/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 w:rsidRPr="00EB270D">
                        <w:rPr>
                          <w:rFonts w:ascii="Arial" w:hAnsi="Arial" w:cs="Arial"/>
                          <w:lang w:val="en"/>
                        </w:rPr>
                        <w:t>Phone: (805) 468-3384</w:t>
                      </w:r>
                    </w:p>
                    <w:p w:rsidR="00D83A1E" w:rsidRPr="00C7639D" w:rsidRDefault="00D83A1E" w:rsidP="00B87A4B">
                      <w:pPr>
                        <w:widowControl w:val="0"/>
                        <w:spacing w:line="260" w:lineRule="exact"/>
                        <w:jc w:val="center"/>
                        <w:rPr>
                          <w:lang w:val="en"/>
                        </w:rPr>
                      </w:pPr>
                    </w:p>
                    <w:p w:rsidR="00B11BBA" w:rsidRPr="00546219" w:rsidRDefault="00B11BBA" w:rsidP="00546219">
                      <w:pPr>
                        <w:widowControl w:val="0"/>
                        <w:spacing w:line="260" w:lineRule="exact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:rsidR="00B11BBA" w:rsidRDefault="00B11BBA" w:rsidP="00546219">
                      <w:pPr>
                        <w:widowControl w:val="0"/>
                        <w:spacing w:line="260" w:lineRule="exact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70D" w:rsidRPr="00E70ED5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E7FC0C4" wp14:editId="061329AD">
                <wp:simplePos x="0" y="0"/>
                <wp:positionH relativeFrom="column">
                  <wp:posOffset>-38100</wp:posOffset>
                </wp:positionH>
                <wp:positionV relativeFrom="paragraph">
                  <wp:posOffset>4470400</wp:posOffset>
                </wp:positionV>
                <wp:extent cx="3371850" cy="185420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BBA" w:rsidRPr="00073F42" w:rsidRDefault="00B11BBA" w:rsidP="005B57BE">
                            <w:pPr>
                              <w:widowControl w:val="0"/>
                              <w:spacing w:line="280" w:lineRule="exact"/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73F42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>About DSH-Atascadero:</w:t>
                            </w:r>
                          </w:p>
                          <w:p w:rsidR="00B11BBA" w:rsidRPr="000C371F" w:rsidRDefault="00B11BBA" w:rsidP="005B57BE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C371F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The DSH-Atascadero is a secure public sector hospital providing forensic services for mentally ill adult males who are court committed throughout the State of California. The mission of DSH-Atascadero includes providing evaluation and treatment in a safe and responsible manner, seeking innovation and ex</w:t>
                            </w:r>
                            <w:r w:rsidR="00020AE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cellence in hospital operations </w:t>
                            </w:r>
                            <w:r w:rsidR="00020AE3" w:rsidRPr="000C371F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across</w:t>
                            </w:r>
                            <w:r w:rsidRPr="000C371F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 xml:space="preserve"> a continuum of care and settings. We invite you to join our professional and talented </w:t>
                            </w:r>
                            <w:r w:rsidR="00E06C2D" w:rsidRPr="000C371F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gr</w:t>
                            </w:r>
                            <w:r w:rsidR="00020AE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oup of Rehabilitation Therapist!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3pt;margin-top:352pt;width:265.5pt;height:14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B11BBA" w:rsidRPr="00073F42" w:rsidRDefault="00B11BBA" w:rsidP="005B57BE">
                      <w:pPr>
                        <w:widowControl w:val="0"/>
                        <w:spacing w:line="280" w:lineRule="exact"/>
                        <w:rPr>
                          <w:b/>
                          <w:sz w:val="22"/>
                          <w:szCs w:val="22"/>
                          <w:lang w:val="en"/>
                        </w:rPr>
                      </w:pPr>
                      <w:r w:rsidRPr="00073F42">
                        <w:rPr>
                          <w:b/>
                          <w:sz w:val="22"/>
                          <w:szCs w:val="22"/>
                          <w:lang w:val="en"/>
                        </w:rPr>
                        <w:t>About DSH-Atascadero:</w:t>
                      </w:r>
                    </w:p>
                    <w:p w:rsidR="00B11BBA" w:rsidRPr="000C371F" w:rsidRDefault="00B11BBA" w:rsidP="005B57BE">
                      <w:pPr>
                        <w:widowControl w:val="0"/>
                        <w:spacing w:line="280" w:lineRule="exact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0C371F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  <w:lang w:val="en"/>
                        </w:rPr>
                        <w:t>The DSH-Atascadero is a secure public sector hospital providing forensic services for mentally ill adult males who are court committed throughout the State of California. The mission of DSH-Atascadero includes providing evaluation and treatment in a safe and responsible manner, seeking innovation and ex</w:t>
                      </w:r>
                      <w:r w:rsidR="00020AE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  <w:lang w:val="en"/>
                        </w:rPr>
                        <w:t xml:space="preserve">cellence in hospital operations </w:t>
                      </w:r>
                      <w:r w:rsidR="00020AE3" w:rsidRPr="000C371F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  <w:lang w:val="en"/>
                        </w:rPr>
                        <w:t>across</w:t>
                      </w:r>
                      <w:r w:rsidRPr="000C371F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  <w:lang w:val="en"/>
                        </w:rPr>
                        <w:t xml:space="preserve"> a continuum of care and settings. We invite you to join our professional and talented </w:t>
                      </w:r>
                      <w:r w:rsidR="00E06C2D" w:rsidRPr="000C371F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  <w:lang w:val="en"/>
                        </w:rPr>
                        <w:t>gr</w:t>
                      </w:r>
                      <w:r w:rsidR="00020AE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  <w:lang w:val="en"/>
                        </w:rPr>
                        <w:t>oup of Rehabilitation Therapist!</w:t>
                      </w:r>
                    </w:p>
                  </w:txbxContent>
                </v:textbox>
              </v:shape>
            </w:pict>
          </mc:Fallback>
        </mc:AlternateContent>
      </w:r>
      <w:r w:rsidR="00EB270D" w:rsidRPr="00E70ED5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83278BD" wp14:editId="334EA88D">
                <wp:simplePos x="0" y="0"/>
                <wp:positionH relativeFrom="column">
                  <wp:posOffset>-38100</wp:posOffset>
                </wp:positionH>
                <wp:positionV relativeFrom="paragraph">
                  <wp:posOffset>6369050</wp:posOffset>
                </wp:positionV>
                <wp:extent cx="3733800" cy="20859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6C2D" w:rsidRPr="00460C9D" w:rsidRDefault="00020AE3" w:rsidP="00EB27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  <w:t>Salary: $5,489 - $6,463 per month</w:t>
                            </w:r>
                          </w:p>
                          <w:p w:rsidR="00E06C2D" w:rsidRPr="00460C9D" w:rsidRDefault="00020AE3" w:rsidP="00E06C2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  <w:t>Excellent medical, dental, and vision benefits</w:t>
                            </w:r>
                          </w:p>
                          <w:p w:rsidR="00E06C2D" w:rsidRPr="00460C9D" w:rsidRDefault="00020AE3" w:rsidP="00E06C2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  <w:t>Safety retirement</w:t>
                            </w:r>
                          </w:p>
                          <w:p w:rsidR="00020AE3" w:rsidRPr="00460C9D" w:rsidRDefault="00EB270D" w:rsidP="00E06C2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  <w:t>Interdisciplinary</w:t>
                            </w:r>
                            <w:r w:rsidR="00020AE3" w:rsidRPr="00460C9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  <w:t xml:space="preserve"> treatment team approach</w:t>
                            </w:r>
                          </w:p>
                          <w:p w:rsidR="00E06C2D" w:rsidRPr="00460C9D" w:rsidRDefault="00020AE3" w:rsidP="00E06C2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  <w:t>Little to no traffic</w:t>
                            </w:r>
                          </w:p>
                          <w:p w:rsidR="00EB270D" w:rsidRPr="00460C9D" w:rsidRDefault="00EB270D" w:rsidP="00EB270D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  <w:t>Located on beautiful grounds with many walking trails</w:t>
                            </w:r>
                          </w:p>
                          <w:p w:rsidR="00EB270D" w:rsidRPr="00460C9D" w:rsidRDefault="00EB270D" w:rsidP="00EB270D">
                            <w:pPr>
                              <w:widowControl w:val="0"/>
                              <w:spacing w:line="120" w:lineRule="exact"/>
                              <w:ind w:left="360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:rsidR="00E06C2D" w:rsidRPr="00460C9D" w:rsidRDefault="00EB270D" w:rsidP="00EB270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"/>
                              </w:rPr>
                              <w:t>Recreation Therapy Job Bulletin:</w:t>
                            </w:r>
                          </w:p>
                          <w:p w:rsidR="00E06C2D" w:rsidRPr="00460C9D" w:rsidRDefault="00E06C2D" w:rsidP="00E06C2D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Style w:val="Hyperlink"/>
                                <w:rFonts w:asciiTheme="minorHAnsi" w:hAnsiTheme="minorHAnsi"/>
                                <w:color w:val="212120"/>
                                <w:sz w:val="22"/>
                                <w:szCs w:val="22"/>
                                <w:u w:val="none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  <w:t xml:space="preserve">    </w:t>
                            </w:r>
                            <w:hyperlink r:id="rId8" w:history="1">
                              <w:r w:rsidRPr="00460C9D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  <w:szCs w:val="22"/>
                                  <w:lang w:val="en"/>
                                </w:rPr>
                                <w:t>https://jobs.ca.gov/JOBSGEN/6AH24.PDF</w:t>
                              </w:r>
                            </w:hyperlink>
                          </w:p>
                          <w:p w:rsidR="00E06C2D" w:rsidRPr="00460C9D" w:rsidRDefault="00EB270D" w:rsidP="00EB270D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"/>
                              </w:rPr>
                              <w:t>Music Therapy Job Bulletin:</w:t>
                            </w:r>
                          </w:p>
                          <w:p w:rsidR="00E06C2D" w:rsidRPr="00460C9D" w:rsidRDefault="00E06C2D" w:rsidP="00E06C2D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60C9D">
                              <w:rPr>
                                <w:rFonts w:asciiTheme="minorHAnsi" w:hAnsiTheme="minorHAnsi"/>
                              </w:rPr>
                              <w:t xml:space="preserve">      </w:t>
                            </w:r>
                            <w:hyperlink r:id="rId9" w:history="1">
                              <w:r w:rsidRPr="00460C9D">
                                <w:rPr>
                                  <w:rStyle w:val="Hyperlink"/>
                                  <w:rFonts w:asciiTheme="minorHAnsi" w:hAnsiTheme="minorHAnsi"/>
                                  <w:sz w:val="22"/>
                                  <w:szCs w:val="22"/>
                                  <w:lang w:val="en"/>
                                </w:rPr>
                                <w:t>https://jobs.ca.gov/JOBSGEN/6AH22.PDF</w:t>
                              </w:r>
                            </w:hyperlink>
                          </w:p>
                          <w:p w:rsidR="00E06C2D" w:rsidRPr="00961A5D" w:rsidRDefault="00E06C2D" w:rsidP="00E06C2D">
                            <w:pPr>
                              <w:widowControl w:val="0"/>
                              <w:spacing w:line="280" w:lineRule="exact"/>
                              <w:ind w:left="360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-3pt;margin-top:501.5pt;width:294pt;height:164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" filled="f" fillcolor="#fffffe" stroked="f" strokecolor="#212120" insetpen="t">
                <v:textbox inset="2.88pt,2.88pt,2.88pt,2.88pt">
                  <w:txbxContent>
                    <w:p w:rsidR="00E06C2D" w:rsidRPr="00460C9D" w:rsidRDefault="00020AE3" w:rsidP="00EB270D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  <w:t>Salary: $5,489 - $6,463 per month</w:t>
                      </w:r>
                    </w:p>
                    <w:p w:rsidR="00E06C2D" w:rsidRPr="00460C9D" w:rsidRDefault="00020AE3" w:rsidP="00E06C2D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  <w:t>Excellent medical, dental, and vision benefits</w:t>
                      </w:r>
                    </w:p>
                    <w:p w:rsidR="00E06C2D" w:rsidRPr="00460C9D" w:rsidRDefault="00020AE3" w:rsidP="00E06C2D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  <w:t>Safety retirement</w:t>
                      </w:r>
                    </w:p>
                    <w:p w:rsidR="00020AE3" w:rsidRPr="00460C9D" w:rsidRDefault="00EB270D" w:rsidP="00E06C2D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  <w:t>Interdisciplinary</w:t>
                      </w:r>
                      <w:r w:rsidR="00020AE3" w:rsidRPr="00460C9D"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  <w:t xml:space="preserve"> treatment team approach</w:t>
                      </w:r>
                    </w:p>
                    <w:p w:rsidR="00E06C2D" w:rsidRPr="00460C9D" w:rsidRDefault="00020AE3" w:rsidP="00E06C2D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  <w:t>Little to no traffic</w:t>
                      </w:r>
                    </w:p>
                    <w:p w:rsidR="00EB270D" w:rsidRPr="00460C9D" w:rsidRDefault="00EB270D" w:rsidP="00EB270D">
                      <w:pPr>
                        <w:widowControl w:val="0"/>
                        <w:numPr>
                          <w:ilvl w:val="0"/>
                          <w:numId w:val="2"/>
                        </w:numPr>
                        <w:spacing w:line="280" w:lineRule="exact"/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  <w:t>Located on beautiful grounds with many walking trails</w:t>
                      </w:r>
                    </w:p>
                    <w:p w:rsidR="00EB270D" w:rsidRPr="00460C9D" w:rsidRDefault="00EB270D" w:rsidP="00EB270D">
                      <w:pPr>
                        <w:widowControl w:val="0"/>
                        <w:spacing w:line="120" w:lineRule="exact"/>
                        <w:ind w:left="360"/>
                        <w:rPr>
                          <w:rFonts w:asciiTheme="minorHAnsi" w:hAnsiTheme="minorHAnsi"/>
                          <w:sz w:val="16"/>
                          <w:szCs w:val="16"/>
                          <w:lang w:val="en"/>
                        </w:rPr>
                      </w:pPr>
                    </w:p>
                    <w:p w:rsidR="00E06C2D" w:rsidRPr="00460C9D" w:rsidRDefault="00EB270D" w:rsidP="00EB270D">
                      <w:pPr>
                        <w:widowControl w:val="0"/>
                        <w:spacing w:line="280" w:lineRule="exact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"/>
                        </w:rPr>
                        <w:t>Recreation Therapy Job Bulletin:</w:t>
                      </w:r>
                    </w:p>
                    <w:p w:rsidR="00E06C2D" w:rsidRPr="00460C9D" w:rsidRDefault="00E06C2D" w:rsidP="00E06C2D">
                      <w:pPr>
                        <w:widowControl w:val="0"/>
                        <w:spacing w:line="280" w:lineRule="exact"/>
                        <w:ind w:left="360"/>
                        <w:rPr>
                          <w:rStyle w:val="Hyperlink"/>
                          <w:rFonts w:asciiTheme="minorHAnsi" w:hAnsiTheme="minorHAnsi"/>
                          <w:color w:val="212120"/>
                          <w:sz w:val="22"/>
                          <w:szCs w:val="22"/>
                          <w:u w:val="none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  <w:t xml:space="preserve">    </w:t>
                      </w:r>
                      <w:hyperlink r:id="rId10" w:history="1">
                        <w:r w:rsidRPr="00460C9D"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  <w:lang w:val="en"/>
                          </w:rPr>
                          <w:t>https://jobs.ca.gov/JOBSGEN/6AH24.PDF</w:t>
                        </w:r>
                      </w:hyperlink>
                    </w:p>
                    <w:p w:rsidR="00E06C2D" w:rsidRPr="00460C9D" w:rsidRDefault="00EB270D" w:rsidP="00EB270D">
                      <w:pPr>
                        <w:widowControl w:val="0"/>
                        <w:spacing w:line="280" w:lineRule="exact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"/>
                        </w:rPr>
                        <w:t>Music Therapy Job Bulletin:</w:t>
                      </w:r>
                    </w:p>
                    <w:p w:rsidR="00E06C2D" w:rsidRPr="00460C9D" w:rsidRDefault="00E06C2D" w:rsidP="00E06C2D">
                      <w:pPr>
                        <w:widowControl w:val="0"/>
                        <w:spacing w:line="280" w:lineRule="exact"/>
                        <w:ind w:left="360"/>
                        <w:rPr>
                          <w:rFonts w:asciiTheme="minorHAnsi" w:hAnsiTheme="minorHAnsi"/>
                          <w:sz w:val="22"/>
                          <w:szCs w:val="22"/>
                          <w:lang w:val="en"/>
                        </w:rPr>
                      </w:pPr>
                      <w:r w:rsidRPr="00460C9D">
                        <w:rPr>
                          <w:rFonts w:asciiTheme="minorHAnsi" w:hAnsiTheme="minorHAnsi"/>
                        </w:rPr>
                        <w:t xml:space="preserve">      </w:t>
                      </w:r>
                      <w:hyperlink r:id="rId11" w:history="1">
                        <w:r w:rsidRPr="00460C9D">
                          <w:rPr>
                            <w:rStyle w:val="Hyperlink"/>
                            <w:rFonts w:asciiTheme="minorHAnsi" w:hAnsiTheme="minorHAnsi"/>
                            <w:sz w:val="22"/>
                            <w:szCs w:val="22"/>
                            <w:lang w:val="en"/>
                          </w:rPr>
                          <w:t>https://jobs.ca.gov/JOBSGEN/6AH22.PDF</w:t>
                        </w:r>
                      </w:hyperlink>
                    </w:p>
                    <w:p w:rsidR="00E06C2D" w:rsidRPr="00961A5D" w:rsidRDefault="00E06C2D" w:rsidP="00E06C2D">
                      <w:pPr>
                        <w:widowControl w:val="0"/>
                        <w:spacing w:line="280" w:lineRule="exact"/>
                        <w:ind w:left="360"/>
                        <w:rPr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AE3" w:rsidRPr="00E70ED5">
        <w:rPr>
          <w:b/>
          <w:noProof/>
        </w:rPr>
        <w:drawing>
          <wp:anchor distT="36576" distB="36576" distL="36576" distR="36576" simplePos="0" relativeHeight="251653120" behindDoc="0" locked="0" layoutInCell="1" allowOverlap="1" wp14:anchorId="6BA50468" wp14:editId="34A70C28">
            <wp:simplePos x="0" y="0"/>
            <wp:positionH relativeFrom="column">
              <wp:posOffset>-38100</wp:posOffset>
            </wp:positionH>
            <wp:positionV relativeFrom="paragraph">
              <wp:posOffset>6629399</wp:posOffset>
            </wp:positionV>
            <wp:extent cx="6436360" cy="2505075"/>
            <wp:effectExtent l="0" t="0" r="2540" b="9525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AE3" w:rsidRPr="00E70ED5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78A3679" wp14:editId="5C586E90">
                <wp:simplePos x="0" y="0"/>
                <wp:positionH relativeFrom="column">
                  <wp:posOffset>4162425</wp:posOffset>
                </wp:positionH>
                <wp:positionV relativeFrom="paragraph">
                  <wp:posOffset>3638550</wp:posOffset>
                </wp:positionV>
                <wp:extent cx="2178050" cy="292417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BBA" w:rsidRPr="005B57BE" w:rsidRDefault="00B11BBA" w:rsidP="000C371F">
                            <w:pPr>
                              <w:widowControl w:val="0"/>
                              <w:spacing w:line="320" w:lineRule="exact"/>
                              <w:rPr>
                                <w:color w:val="634D45"/>
                                <w:spacing w:val="20"/>
                                <w:lang w:val="en"/>
                              </w:rPr>
                            </w:pPr>
                            <w:r>
                              <w:rPr>
                                <w:color w:val="634D45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>Atascadero is located</w:t>
                            </w:r>
                            <w:r w:rsidR="00E06C2D">
                              <w:rPr>
                                <w:color w:val="634D45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 xml:space="preserve"> half-way between Los Angeles and San Francisco </w:t>
                            </w:r>
                            <w:r w:rsidR="00020AE3">
                              <w:rPr>
                                <w:color w:val="634D45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 xml:space="preserve">on the family friendly </w:t>
                            </w:r>
                            <w:r>
                              <w:rPr>
                                <w:color w:val="634D45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>central coast of Ca</w:t>
                            </w:r>
                            <w:r w:rsidR="002A04BA">
                              <w:rPr>
                                <w:color w:val="634D45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 xml:space="preserve">lifornia. It is in the vicinity </w:t>
                            </w:r>
                            <w:r>
                              <w:rPr>
                                <w:color w:val="634D45"/>
                                <w:spacing w:val="20"/>
                                <w:sz w:val="24"/>
                                <w:szCs w:val="24"/>
                                <w:lang w:val="en"/>
                              </w:rPr>
                              <w:t>of destination locations such as San Luis Obispo, Cambria, Pismo Beach and Morro Bay, with easy access to beautiful beaches, serene natural settings and many historical landmarks.</w:t>
                            </w:r>
                          </w:p>
                          <w:p w:rsidR="000C371F" w:rsidRDefault="000C371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27.75pt;margin-top:286.5pt;width:171.5pt;height:230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B11BBA" w:rsidRPr="005B57BE" w:rsidRDefault="00B11BBA" w:rsidP="000C371F">
                      <w:pPr>
                        <w:widowControl w:val="0"/>
                        <w:spacing w:line="320" w:lineRule="exact"/>
                        <w:rPr>
                          <w:color w:val="634D45"/>
                          <w:spacing w:val="20"/>
                          <w:lang w:val="en"/>
                        </w:rPr>
                      </w:pPr>
                      <w:r>
                        <w:rPr>
                          <w:color w:val="634D45"/>
                          <w:spacing w:val="20"/>
                          <w:sz w:val="24"/>
                          <w:szCs w:val="24"/>
                          <w:lang w:val="en"/>
                        </w:rPr>
                        <w:t>Atascadero is located</w:t>
                      </w:r>
                      <w:r w:rsidR="00E06C2D">
                        <w:rPr>
                          <w:color w:val="634D45"/>
                          <w:spacing w:val="20"/>
                          <w:sz w:val="24"/>
                          <w:szCs w:val="24"/>
                          <w:lang w:val="en"/>
                        </w:rPr>
                        <w:t xml:space="preserve"> half-way between Los Angeles and San Francisco </w:t>
                      </w:r>
                      <w:r w:rsidR="00020AE3">
                        <w:rPr>
                          <w:color w:val="634D45"/>
                          <w:spacing w:val="20"/>
                          <w:sz w:val="24"/>
                          <w:szCs w:val="24"/>
                          <w:lang w:val="en"/>
                        </w:rPr>
                        <w:t xml:space="preserve">on the family friendly </w:t>
                      </w:r>
                      <w:r>
                        <w:rPr>
                          <w:color w:val="634D45"/>
                          <w:spacing w:val="20"/>
                          <w:sz w:val="24"/>
                          <w:szCs w:val="24"/>
                          <w:lang w:val="en"/>
                        </w:rPr>
                        <w:t>central coast of Ca</w:t>
                      </w:r>
                      <w:r w:rsidR="002A04BA">
                        <w:rPr>
                          <w:color w:val="634D45"/>
                          <w:spacing w:val="20"/>
                          <w:sz w:val="24"/>
                          <w:szCs w:val="24"/>
                          <w:lang w:val="en"/>
                        </w:rPr>
                        <w:t xml:space="preserve">lifornia. It is in the vicinity </w:t>
                      </w:r>
                      <w:r>
                        <w:rPr>
                          <w:color w:val="634D45"/>
                          <w:spacing w:val="20"/>
                          <w:sz w:val="24"/>
                          <w:szCs w:val="24"/>
                          <w:lang w:val="en"/>
                        </w:rPr>
                        <w:t>of destination locations such as San Luis Obispo, Cambria, Pismo Beach and Morro Bay, with easy access to beautiful beaches, serene natural settings and many historical landmarks.</w:t>
                      </w:r>
                    </w:p>
                    <w:p w:rsidR="000C371F" w:rsidRDefault="000C371F"/>
                  </w:txbxContent>
                </v:textbox>
              </v:shape>
            </w:pict>
          </mc:Fallback>
        </mc:AlternateContent>
      </w:r>
      <w:r w:rsidR="00020AE3" w:rsidRPr="00E70ED5">
        <w:rPr>
          <w:b/>
          <w:noProof/>
        </w:rPr>
        <w:drawing>
          <wp:anchor distT="36576" distB="36576" distL="36576" distR="36576" simplePos="0" relativeHeight="251650048" behindDoc="0" locked="0" layoutInCell="1" allowOverlap="1" wp14:anchorId="47966367" wp14:editId="6F703F21">
            <wp:simplePos x="0" y="0"/>
            <wp:positionH relativeFrom="column">
              <wp:posOffset>0</wp:posOffset>
            </wp:positionH>
            <wp:positionV relativeFrom="paragraph">
              <wp:posOffset>3267075</wp:posOffset>
            </wp:positionV>
            <wp:extent cx="6400800" cy="371475"/>
            <wp:effectExtent l="0" t="0" r="0" b="9525"/>
            <wp:wrapNone/>
            <wp:docPr id="10" name="Picture 4" descr="C:\STOCKLAYOUTS\CURRENT PROJECTS\FN99807-PL\FN99807-IMG0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STOCKLAYOUTS\CURRENT PROJECTS\FN99807-PL\FN99807-IMG03.em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4" b="-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A4B" w:rsidRPr="00E70ED5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32D797" wp14:editId="79858668">
                <wp:simplePos x="0" y="0"/>
                <wp:positionH relativeFrom="column">
                  <wp:posOffset>3975100</wp:posOffset>
                </wp:positionH>
                <wp:positionV relativeFrom="paragraph">
                  <wp:posOffset>5981700</wp:posOffset>
                </wp:positionV>
                <wp:extent cx="2101850" cy="242570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BBA" w:rsidRDefault="00B11BBA" w:rsidP="005B57B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11BBA" w:rsidRDefault="00B11BBA" w:rsidP="005B57B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11BBA" w:rsidRDefault="00E06C2D" w:rsidP="005B57B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634D45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B239CE" wp14:editId="11607519">
                                  <wp:extent cx="2088055" cy="2032000"/>
                                  <wp:effectExtent l="0" t="0" r="7620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HLogo_3i_300dpi.pn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975" cy="2082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1BBA" w:rsidRDefault="00B11BBA" w:rsidP="005B57B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11BBA" w:rsidRDefault="00B11BBA" w:rsidP="005B57B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11BBA" w:rsidRDefault="00B11BBA" w:rsidP="005B57B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11BBA" w:rsidRDefault="00B11BBA" w:rsidP="005B57B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4D45"/>
                                <w:sz w:val="24"/>
                                <w:szCs w:val="24"/>
                                <w:lang w:val="en"/>
                              </w:rPr>
                              <w:t>Department of State Hospitals - Atascadero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13pt;margin-top:471pt;width:165.5pt;height:19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B11BBA" w:rsidRDefault="00B11BBA" w:rsidP="005B57B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  <w:p w:rsidR="00B11BBA" w:rsidRDefault="00B11BBA" w:rsidP="005B57B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  <w:p w:rsidR="00B11BBA" w:rsidRDefault="00E06C2D" w:rsidP="005B57B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634D45"/>
                          <w:sz w:val="24"/>
                          <w:szCs w:val="24"/>
                        </w:rPr>
                        <w:drawing>
                          <wp:inline distT="0" distB="0" distL="0" distR="0" wp14:anchorId="35B239CE" wp14:editId="11607519">
                            <wp:extent cx="2088055" cy="2032000"/>
                            <wp:effectExtent l="0" t="0" r="7620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HLogo_3i_300dpi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9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9975" cy="2082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1BBA" w:rsidRDefault="00B11BBA" w:rsidP="005B57B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  <w:p w:rsidR="00B11BBA" w:rsidRDefault="00B11BBA" w:rsidP="005B57B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  <w:p w:rsidR="00B11BBA" w:rsidRDefault="00B11BBA" w:rsidP="005B57B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634D45"/>
                          <w:sz w:val="24"/>
                          <w:szCs w:val="24"/>
                          <w:lang w:val="en"/>
                        </w:rPr>
                      </w:pPr>
                    </w:p>
                    <w:p w:rsidR="00B11BBA" w:rsidRDefault="00B11BBA" w:rsidP="005B57B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634D45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634D45"/>
                          <w:sz w:val="24"/>
                          <w:szCs w:val="24"/>
                          <w:lang w:val="en"/>
                        </w:rPr>
                        <w:t>Department of State Hospitals - Atascadero</w:t>
                      </w:r>
                    </w:p>
                  </w:txbxContent>
                </v:textbox>
              </v:shape>
            </w:pict>
          </mc:Fallback>
        </mc:AlternateContent>
      </w:r>
      <w:r w:rsidR="00D5485F" w:rsidRPr="00E70ED5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28239B9" wp14:editId="28ED1E17">
                <wp:simplePos x="0" y="0"/>
                <wp:positionH relativeFrom="column">
                  <wp:posOffset>3590925</wp:posOffset>
                </wp:positionH>
                <wp:positionV relativeFrom="paragraph">
                  <wp:posOffset>8723630</wp:posOffset>
                </wp:positionV>
                <wp:extent cx="457200" cy="219075"/>
                <wp:effectExtent l="0" t="0" r="0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BBA" w:rsidRDefault="00B11BBA" w:rsidP="005B57BE">
                            <w:pPr>
                              <w:widowControl w:val="0"/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  <w:r>
                              <w:rPr>
                                <w:rFonts w:ascii="Wingdings 3" w:hAnsi="Wingdings 3"/>
                                <w:color w:val="C0414D"/>
                                <w:sz w:val="15"/>
                                <w:szCs w:val="15"/>
                                <w:lang w:val="en"/>
                              </w:rPr>
                              <w:t>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82.75pt;margin-top:686.9pt;width:36pt;height:17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B11BBA" w:rsidRDefault="00B11BBA" w:rsidP="005B57BE">
                      <w:pPr>
                        <w:widowControl w:val="0"/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  <w:r>
                        <w:rPr>
                          <w:rFonts w:ascii="Wingdings 3" w:hAnsi="Wingdings 3"/>
                          <w:color w:val="C0414D"/>
                          <w:sz w:val="15"/>
                          <w:szCs w:val="15"/>
                          <w:lang w:val="en"/>
                        </w:rPr>
                        <w:t></w:t>
                      </w:r>
                    </w:p>
                  </w:txbxContent>
                </v:textbox>
              </v:shape>
            </w:pict>
          </mc:Fallback>
        </mc:AlternateContent>
      </w:r>
      <w:r w:rsidR="003C4D5A" w:rsidRPr="00E70ED5">
        <w:rPr>
          <w:b/>
          <w:noProof/>
        </w:rPr>
        <w:drawing>
          <wp:inline distT="0" distB="0" distL="0" distR="0" wp14:anchorId="2BA80E75" wp14:editId="693F5786">
            <wp:extent cx="6350000" cy="3238500"/>
            <wp:effectExtent l="0" t="0" r="0" b="0"/>
            <wp:docPr id="40" name="Picture 40" descr="C:\Users\sperez4\Desktop\pismo-sb-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perez4\Desktop\pismo-sb-pie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DD9" w:rsidRPr="00E70ED5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3043"/>
    <w:multiLevelType w:val="hybridMultilevel"/>
    <w:tmpl w:val="99B41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9C6922"/>
    <w:multiLevelType w:val="hybridMultilevel"/>
    <w:tmpl w:val="10225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20AE3"/>
    <w:rsid w:val="00073F42"/>
    <w:rsid w:val="000C371F"/>
    <w:rsid w:val="000D1D5A"/>
    <w:rsid w:val="000D2471"/>
    <w:rsid w:val="00127E79"/>
    <w:rsid w:val="00137967"/>
    <w:rsid w:val="00140A8C"/>
    <w:rsid w:val="001F21FB"/>
    <w:rsid w:val="00271FB3"/>
    <w:rsid w:val="00272E30"/>
    <w:rsid w:val="002A04BA"/>
    <w:rsid w:val="003009DE"/>
    <w:rsid w:val="003C4D5A"/>
    <w:rsid w:val="00460C9D"/>
    <w:rsid w:val="00472BCD"/>
    <w:rsid w:val="004B7262"/>
    <w:rsid w:val="00517DB2"/>
    <w:rsid w:val="00546219"/>
    <w:rsid w:val="005B57BE"/>
    <w:rsid w:val="005D4311"/>
    <w:rsid w:val="006E0EE1"/>
    <w:rsid w:val="00722C18"/>
    <w:rsid w:val="007A36AF"/>
    <w:rsid w:val="00806D0F"/>
    <w:rsid w:val="008D78CF"/>
    <w:rsid w:val="009523F6"/>
    <w:rsid w:val="00961A5D"/>
    <w:rsid w:val="00A03909"/>
    <w:rsid w:val="00A526E3"/>
    <w:rsid w:val="00A61A8D"/>
    <w:rsid w:val="00A63117"/>
    <w:rsid w:val="00AB0DD9"/>
    <w:rsid w:val="00AC5781"/>
    <w:rsid w:val="00AE3728"/>
    <w:rsid w:val="00B11BBA"/>
    <w:rsid w:val="00B72B09"/>
    <w:rsid w:val="00B87A4B"/>
    <w:rsid w:val="00C7639D"/>
    <w:rsid w:val="00CE4AF1"/>
    <w:rsid w:val="00D5485F"/>
    <w:rsid w:val="00D83A1E"/>
    <w:rsid w:val="00E06C2D"/>
    <w:rsid w:val="00E06CD5"/>
    <w:rsid w:val="00E70ED5"/>
    <w:rsid w:val="00EB270D"/>
    <w:rsid w:val="00F4006F"/>
    <w:rsid w:val="00FA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17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7DB2"/>
    <w:rPr>
      <w:rFonts w:ascii="Tahoma" w:hAnsi="Tahoma" w:cs="Tahoma"/>
      <w:color w:val="212120"/>
      <w:kern w:val="28"/>
      <w:sz w:val="16"/>
      <w:szCs w:val="16"/>
    </w:rPr>
  </w:style>
  <w:style w:type="character" w:styleId="Hyperlink">
    <w:name w:val="Hyperlink"/>
    <w:basedOn w:val="DefaultParagraphFont"/>
    <w:rsid w:val="00073F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909"/>
    <w:pPr>
      <w:ind w:left="720"/>
      <w:contextualSpacing/>
    </w:pPr>
  </w:style>
  <w:style w:type="character" w:styleId="FollowedHyperlink">
    <w:name w:val="FollowedHyperlink"/>
    <w:basedOn w:val="DefaultParagraphFont"/>
    <w:rsid w:val="00AE37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17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7DB2"/>
    <w:rPr>
      <w:rFonts w:ascii="Tahoma" w:hAnsi="Tahoma" w:cs="Tahoma"/>
      <w:color w:val="212120"/>
      <w:kern w:val="28"/>
      <w:sz w:val="16"/>
      <w:szCs w:val="16"/>
    </w:rPr>
  </w:style>
  <w:style w:type="character" w:styleId="Hyperlink">
    <w:name w:val="Hyperlink"/>
    <w:basedOn w:val="DefaultParagraphFont"/>
    <w:rsid w:val="00073F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909"/>
    <w:pPr>
      <w:ind w:left="720"/>
      <w:contextualSpacing/>
    </w:pPr>
  </w:style>
  <w:style w:type="character" w:styleId="FollowedHyperlink">
    <w:name w:val="FollowedHyperlink"/>
    <w:basedOn w:val="DefaultParagraphFont"/>
    <w:rsid w:val="00AE3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ca.gov/JOBSGEN/6AH24.PDF" TargetMode="External"/><Relationship Id="rId13" Type="http://schemas.openxmlformats.org/officeDocument/2006/relationships/image" Target="file:///C:\STOCKLAYOUTS\CURRENT%20PROJECTS\FN99807-PL\FN99807-IMG05.emf" TargetMode="External"/><Relationship Id="rId18" Type="http://schemas.openxmlformats.org/officeDocument/2006/relationships/image" Target="media/image3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jobs.ca.gov/profile/stateapplication" TargetMode="External"/><Relationship Id="rId12" Type="http://schemas.openxmlformats.org/officeDocument/2006/relationships/image" Target="media/image1.emf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jobs.ca.gov/profile/stateapplication" TargetMode="External"/><Relationship Id="rId11" Type="http://schemas.openxmlformats.org/officeDocument/2006/relationships/hyperlink" Target="https://jobs.ca.gov/JOBSGEN/6AH22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STOCKLAYOUTS\CURRENT%20PROJECTS\FN99807-PL\FN99807-IMG03.emf" TargetMode="External"/><Relationship Id="rId10" Type="http://schemas.openxmlformats.org/officeDocument/2006/relationships/hyperlink" Target="https://jobs.ca.gov/JOBSGEN/6AH24.PDF" TargetMode="External"/><Relationship Id="rId19" Type="http://schemas.microsoft.com/office/2007/relationships/hdphoto" Target="media/hdphoto10.wdp"/><Relationship Id="rId4" Type="http://schemas.openxmlformats.org/officeDocument/2006/relationships/settings" Target="settings.xml"/><Relationship Id="rId9" Type="http://schemas.openxmlformats.org/officeDocument/2006/relationships/hyperlink" Target="https://jobs.ca.gov/JOBSGEN/6AH22.PDF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2bDfault</dc:creator>
  <cp:lastModifiedBy>2bDfault</cp:lastModifiedBy>
  <cp:revision>2</cp:revision>
  <cp:lastPrinted>2015-01-28T20:17:00Z</cp:lastPrinted>
  <dcterms:created xsi:type="dcterms:W3CDTF">2015-02-11T17:56:00Z</dcterms:created>
  <dcterms:modified xsi:type="dcterms:W3CDTF">2015-02-11T17:56:00Z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